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38D5E3E6" w14:textId="56E533EE" w:rsidR="000C4CA6" w:rsidRPr="00342266" w:rsidRDefault="000C4CA6" w:rsidP="000C4CA6">
      <w:pPr>
        <w:spacing w:line="100" w:lineRule="atLeast"/>
        <w:jc w:val="center"/>
        <w:rPr>
          <w:b/>
          <w:szCs w:val="24"/>
        </w:rPr>
      </w:pPr>
      <w:r>
        <w:rPr>
          <w:b/>
          <w:szCs w:val="24"/>
        </w:rPr>
        <w:t xml:space="preserve">Progetto </w:t>
      </w:r>
      <w:r w:rsidR="00241FCF">
        <w:rPr>
          <w:b/>
          <w:szCs w:val="24"/>
        </w:rPr>
        <w:t>BIP WINTER ACADEMY</w:t>
      </w:r>
    </w:p>
    <w:p w14:paraId="6CD1E8BA" w14:textId="0094C061" w:rsidR="00C50B31" w:rsidRDefault="00C50B31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241FCF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241FCF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FEE890C8-B75C-4F98-A97D-DBAD25AF4C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2024-11-04T13:26:00Z</dcterms:created>
  <dcterms:modified xsi:type="dcterms:W3CDTF">2024-11-04T13:26:00Z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